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C2C6"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b/>
          <w:bCs/>
          <w:color w:val="404040" w:themeColor="text1" w:themeTint="BF"/>
        </w:rPr>
        <w:t>Job title</w:t>
      </w:r>
      <w:r w:rsidRPr="00CF1EF7">
        <w:rPr>
          <w:rFonts w:ascii="Century Gothic" w:hAnsi="Century Gothic"/>
          <w:color w:val="404040" w:themeColor="text1" w:themeTint="BF"/>
        </w:rPr>
        <w:t xml:space="preserve"> – Apprentice Technician</w:t>
      </w:r>
    </w:p>
    <w:p w14:paraId="2D19E253" w14:textId="0118BE38" w:rsidR="00ED3CBB" w:rsidRPr="00CF1EF7" w:rsidRDefault="00ED3CBB" w:rsidP="00ED3CBB">
      <w:pPr>
        <w:rPr>
          <w:rFonts w:ascii="Century Gothic" w:hAnsi="Century Gothic"/>
          <w:color w:val="404040" w:themeColor="text1" w:themeTint="BF"/>
        </w:rPr>
      </w:pPr>
      <w:r w:rsidRPr="00CF1EF7">
        <w:rPr>
          <w:rFonts w:ascii="Century Gothic" w:hAnsi="Century Gothic"/>
          <w:b/>
          <w:bCs/>
          <w:color w:val="404040" w:themeColor="text1" w:themeTint="BF"/>
        </w:rPr>
        <w:t>Salary –</w:t>
      </w:r>
      <w:r w:rsidRPr="00CF1EF7">
        <w:rPr>
          <w:rFonts w:ascii="Century Gothic" w:hAnsi="Century Gothic"/>
          <w:color w:val="404040" w:themeColor="text1" w:themeTint="BF"/>
        </w:rPr>
        <w:t xml:space="preserve"> £</w:t>
      </w:r>
      <w:r w:rsidR="00BE7265">
        <w:rPr>
          <w:rFonts w:ascii="Century Gothic" w:hAnsi="Century Gothic"/>
          <w:color w:val="404040" w:themeColor="text1" w:themeTint="BF"/>
        </w:rPr>
        <w:t>12,480.00</w:t>
      </w:r>
      <w:r w:rsidRPr="00CF1EF7">
        <w:rPr>
          <w:rFonts w:ascii="Century Gothic" w:hAnsi="Century Gothic"/>
          <w:color w:val="404040" w:themeColor="text1" w:themeTint="BF"/>
        </w:rPr>
        <w:t xml:space="preserve"> starting salary </w:t>
      </w:r>
    </w:p>
    <w:p w14:paraId="550C4D10"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b/>
          <w:bCs/>
          <w:color w:val="404040" w:themeColor="text1" w:themeTint="BF"/>
        </w:rPr>
        <w:t>Location –</w:t>
      </w:r>
      <w:r w:rsidRPr="00CF1EF7">
        <w:rPr>
          <w:rFonts w:ascii="Century Gothic" w:hAnsi="Century Gothic"/>
          <w:color w:val="404040" w:themeColor="text1" w:themeTint="BF"/>
        </w:rPr>
        <w:t xml:space="preserve"> Exeter, Devon</w:t>
      </w:r>
    </w:p>
    <w:p w14:paraId="53F54085" w14:textId="0713823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 xml:space="preserve">Awcock Ward Partnership is looking for an Apprentice Technician to join our growing team. </w:t>
      </w:r>
    </w:p>
    <w:p w14:paraId="02B902C4"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 xml:space="preserve">AWP is an award-winning civil engineering consultancy providing specialist development planning and infrastructure services to the property industry. This is an exciting opportunity to join the largest independent civil engineering consultancy in the south west.  You will provide support in delivering these services. </w:t>
      </w:r>
    </w:p>
    <w:p w14:paraId="0EABC185"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 xml:space="preserve">As a company, we have had considerable success with our contribution to apprenticeships and have been presented with awards including: </w:t>
      </w:r>
    </w:p>
    <w:p w14:paraId="6E2BB427"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Exeter College - Outstanding Contribution to Apprenticeships</w:t>
      </w:r>
    </w:p>
    <w:p w14:paraId="1DAB2CCA"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National Apprenticeship Awards - Regional Winners</w:t>
      </w:r>
    </w:p>
    <w:p w14:paraId="4AE1F528"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 xml:space="preserve">As a business, we recruit from the ground up, meaning that many of our staff from technicians to project managers were once apprentices themselves. </w:t>
      </w:r>
    </w:p>
    <w:p w14:paraId="5986ED13"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b/>
          <w:bCs/>
          <w:color w:val="404040" w:themeColor="text1" w:themeTint="BF"/>
        </w:rPr>
        <w:t>Key requirements</w:t>
      </w:r>
      <w:r w:rsidRPr="00CF1EF7">
        <w:rPr>
          <w:rFonts w:ascii="Century Gothic" w:hAnsi="Century Gothic"/>
          <w:color w:val="404040" w:themeColor="text1" w:themeTint="BF"/>
        </w:rPr>
        <w:t xml:space="preserve"> </w:t>
      </w:r>
    </w:p>
    <w:p w14:paraId="2841E12C"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We expect you to have good A-levels/Level 3 Engineering BTech (or equivalent) and GCSEs level 4-6 in Maths, English, Science.</w:t>
      </w:r>
    </w:p>
    <w:p w14:paraId="026824B6" w14:textId="77777777" w:rsidR="00ED3CBB" w:rsidRPr="00CF1EF7" w:rsidRDefault="00ED3CBB" w:rsidP="00ED3CBB">
      <w:pPr>
        <w:rPr>
          <w:rFonts w:ascii="Century Gothic" w:hAnsi="Century Gothic"/>
          <w:b/>
          <w:bCs/>
          <w:color w:val="404040" w:themeColor="text1" w:themeTint="BF"/>
        </w:rPr>
      </w:pPr>
      <w:r w:rsidRPr="00CF1EF7">
        <w:rPr>
          <w:rFonts w:ascii="Century Gothic" w:hAnsi="Century Gothic"/>
          <w:b/>
          <w:bCs/>
          <w:color w:val="404040" w:themeColor="text1" w:themeTint="BF"/>
        </w:rPr>
        <w:t>Role and Responsibilities</w:t>
      </w:r>
    </w:p>
    <w:p w14:paraId="705517C8"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This entry level team supporting role will primarily involve the following typical tasks:</w:t>
      </w:r>
    </w:p>
    <w:p w14:paraId="0B7E404F" w14:textId="1AD1CFD1" w:rsidR="00ED3CBB" w:rsidRPr="00CF1EF7" w:rsidRDefault="00ED3CBB" w:rsidP="00ED3CBB">
      <w:pPr>
        <w:ind w:left="142" w:firstLine="142"/>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r>
      <w:r w:rsidR="002666F4">
        <w:rPr>
          <w:rFonts w:ascii="Century Gothic" w:hAnsi="Century Gothic"/>
          <w:color w:val="404040" w:themeColor="text1" w:themeTint="BF"/>
        </w:rPr>
        <w:t>Auto</w:t>
      </w:r>
      <w:r w:rsidRPr="00CF1EF7">
        <w:rPr>
          <w:rFonts w:ascii="Century Gothic" w:hAnsi="Century Gothic"/>
          <w:color w:val="404040" w:themeColor="text1" w:themeTint="BF"/>
        </w:rPr>
        <w:t xml:space="preserve">CAD </w:t>
      </w:r>
      <w:proofErr w:type="gramStart"/>
      <w:r w:rsidRPr="00CF1EF7">
        <w:rPr>
          <w:rFonts w:ascii="Century Gothic" w:hAnsi="Century Gothic"/>
          <w:color w:val="404040" w:themeColor="text1" w:themeTint="BF"/>
        </w:rPr>
        <w:t>drafting;</w:t>
      </w:r>
      <w:proofErr w:type="gramEnd"/>
      <w:r w:rsidRPr="00CF1EF7">
        <w:rPr>
          <w:rFonts w:ascii="Century Gothic" w:hAnsi="Century Gothic"/>
          <w:color w:val="404040" w:themeColor="text1" w:themeTint="BF"/>
        </w:rPr>
        <w:t xml:space="preserve"> </w:t>
      </w:r>
    </w:p>
    <w:p w14:paraId="0575C96E" w14:textId="77777777" w:rsidR="00ED3CBB" w:rsidRPr="00CF1EF7" w:rsidRDefault="00ED3CBB" w:rsidP="00ED3CBB">
      <w:pPr>
        <w:ind w:firstLine="284"/>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Data </w:t>
      </w:r>
      <w:proofErr w:type="gramStart"/>
      <w:r w:rsidRPr="00CF1EF7">
        <w:rPr>
          <w:rFonts w:ascii="Century Gothic" w:hAnsi="Century Gothic"/>
          <w:color w:val="404040" w:themeColor="text1" w:themeTint="BF"/>
        </w:rPr>
        <w:t>analysis;</w:t>
      </w:r>
      <w:proofErr w:type="gramEnd"/>
      <w:r w:rsidRPr="00CF1EF7">
        <w:rPr>
          <w:rFonts w:ascii="Century Gothic" w:hAnsi="Century Gothic"/>
          <w:color w:val="404040" w:themeColor="text1" w:themeTint="BF"/>
        </w:rPr>
        <w:t xml:space="preserve"> </w:t>
      </w:r>
    </w:p>
    <w:p w14:paraId="12BD3351" w14:textId="3F3D9BEF" w:rsidR="00ED3CBB" w:rsidRPr="00CF1EF7" w:rsidRDefault="00ED3CBB" w:rsidP="00ED3CBB">
      <w:pPr>
        <w:ind w:firstLine="284"/>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r>
      <w:r w:rsidR="002666F4">
        <w:rPr>
          <w:rFonts w:ascii="Century Gothic" w:hAnsi="Century Gothic"/>
          <w:color w:val="404040" w:themeColor="text1" w:themeTint="BF"/>
        </w:rPr>
        <w:t xml:space="preserve">Highway and drainage design </w:t>
      </w:r>
    </w:p>
    <w:p w14:paraId="7F66604C" w14:textId="77777777" w:rsidR="00ED3CBB" w:rsidRPr="00CF1EF7" w:rsidRDefault="00ED3CBB" w:rsidP="00ED3CBB">
      <w:pPr>
        <w:ind w:left="709" w:hanging="425"/>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Practical office support where necessary, e.g. arranging post, phone support; attending college courses regularly.</w:t>
      </w:r>
    </w:p>
    <w:p w14:paraId="15893474"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Whilst completing your apprenticeship with AWP, you will receive formal training under the Apprenticeship programme leading to Level 3 in Civil Engineering and NVQ Level 3. It will also support progression towards professional qualification of EngTech with the Institution of Civil Engineers.</w:t>
      </w:r>
    </w:p>
    <w:p w14:paraId="4BAE0EE5" w14:textId="77777777" w:rsidR="00ED3CBB" w:rsidRPr="00CF1EF7" w:rsidRDefault="00ED3CBB" w:rsidP="00ED3CBB">
      <w:pPr>
        <w:rPr>
          <w:rFonts w:ascii="Century Gothic" w:hAnsi="Century Gothic"/>
          <w:b/>
          <w:bCs/>
          <w:color w:val="404040" w:themeColor="text1" w:themeTint="BF"/>
        </w:rPr>
      </w:pPr>
      <w:r w:rsidRPr="00CF1EF7">
        <w:rPr>
          <w:rFonts w:ascii="Century Gothic" w:hAnsi="Century Gothic"/>
          <w:b/>
          <w:bCs/>
          <w:color w:val="404040" w:themeColor="text1" w:themeTint="BF"/>
        </w:rPr>
        <w:t xml:space="preserve">Person Specification </w:t>
      </w:r>
    </w:p>
    <w:p w14:paraId="6F7E4F57"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We expect you to be:</w:t>
      </w:r>
    </w:p>
    <w:p w14:paraId="5BB6A8E0"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a proactive and positive </w:t>
      </w:r>
      <w:proofErr w:type="gramStart"/>
      <w:r w:rsidRPr="00CF1EF7">
        <w:rPr>
          <w:rFonts w:ascii="Century Gothic" w:hAnsi="Century Gothic"/>
          <w:color w:val="404040" w:themeColor="text1" w:themeTint="BF"/>
        </w:rPr>
        <w:t>learner;</w:t>
      </w:r>
      <w:proofErr w:type="gramEnd"/>
      <w:r w:rsidRPr="00CF1EF7">
        <w:rPr>
          <w:rFonts w:ascii="Century Gothic" w:hAnsi="Century Gothic"/>
          <w:color w:val="404040" w:themeColor="text1" w:themeTint="BF"/>
        </w:rPr>
        <w:t xml:space="preserve"> </w:t>
      </w:r>
    </w:p>
    <w:p w14:paraId="0979855A"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an active </w:t>
      </w:r>
      <w:proofErr w:type="gramStart"/>
      <w:r w:rsidRPr="00CF1EF7">
        <w:rPr>
          <w:rFonts w:ascii="Century Gothic" w:hAnsi="Century Gothic"/>
          <w:color w:val="404040" w:themeColor="text1" w:themeTint="BF"/>
        </w:rPr>
        <w:t>listener;</w:t>
      </w:r>
      <w:proofErr w:type="gramEnd"/>
      <w:r w:rsidRPr="00CF1EF7">
        <w:rPr>
          <w:rFonts w:ascii="Century Gothic" w:hAnsi="Century Gothic"/>
          <w:color w:val="404040" w:themeColor="text1" w:themeTint="BF"/>
        </w:rPr>
        <w:t xml:space="preserve"> </w:t>
      </w:r>
    </w:p>
    <w:p w14:paraId="15FD775C"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someone with a can-do </w:t>
      </w:r>
      <w:proofErr w:type="gramStart"/>
      <w:r w:rsidRPr="00CF1EF7">
        <w:rPr>
          <w:rFonts w:ascii="Century Gothic" w:hAnsi="Century Gothic"/>
          <w:color w:val="404040" w:themeColor="text1" w:themeTint="BF"/>
        </w:rPr>
        <w:t>attitude;</w:t>
      </w:r>
      <w:proofErr w:type="gramEnd"/>
      <w:r w:rsidRPr="00CF1EF7">
        <w:rPr>
          <w:rFonts w:ascii="Century Gothic" w:hAnsi="Century Gothic"/>
          <w:color w:val="404040" w:themeColor="text1" w:themeTint="BF"/>
        </w:rPr>
        <w:t xml:space="preserve"> </w:t>
      </w:r>
    </w:p>
    <w:p w14:paraId="37D8B799"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a team </w:t>
      </w:r>
      <w:proofErr w:type="gramStart"/>
      <w:r w:rsidRPr="00CF1EF7">
        <w:rPr>
          <w:rFonts w:ascii="Century Gothic" w:hAnsi="Century Gothic"/>
          <w:color w:val="404040" w:themeColor="text1" w:themeTint="BF"/>
        </w:rPr>
        <w:t>worker;</w:t>
      </w:r>
      <w:proofErr w:type="gramEnd"/>
      <w:r w:rsidRPr="00CF1EF7">
        <w:rPr>
          <w:rFonts w:ascii="Century Gothic" w:hAnsi="Century Gothic"/>
          <w:color w:val="404040" w:themeColor="text1" w:themeTint="BF"/>
        </w:rPr>
        <w:t xml:space="preserve"> </w:t>
      </w:r>
    </w:p>
    <w:p w14:paraId="100844BF"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lastRenderedPageBreak/>
        <w:t>•</w:t>
      </w:r>
      <w:r w:rsidRPr="00CF1EF7">
        <w:rPr>
          <w:rFonts w:ascii="Century Gothic" w:hAnsi="Century Gothic"/>
          <w:color w:val="404040" w:themeColor="text1" w:themeTint="BF"/>
        </w:rPr>
        <w:tab/>
        <w:t xml:space="preserve">conscious of the value of </w:t>
      </w:r>
      <w:proofErr w:type="gramStart"/>
      <w:r w:rsidRPr="00CF1EF7">
        <w:rPr>
          <w:rFonts w:ascii="Century Gothic" w:hAnsi="Century Gothic"/>
          <w:color w:val="404040" w:themeColor="text1" w:themeTint="BF"/>
        </w:rPr>
        <w:t>time;</w:t>
      </w:r>
      <w:proofErr w:type="gramEnd"/>
      <w:r w:rsidRPr="00CF1EF7">
        <w:rPr>
          <w:rFonts w:ascii="Century Gothic" w:hAnsi="Century Gothic"/>
          <w:color w:val="404040" w:themeColor="text1" w:themeTint="BF"/>
        </w:rPr>
        <w:t xml:space="preserve">  </w:t>
      </w:r>
    </w:p>
    <w:p w14:paraId="284216E6" w14:textId="2BE746F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flexible</w:t>
      </w:r>
    </w:p>
    <w:p w14:paraId="0A754249"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 xml:space="preserve">We expect all staff to align with the AWP Values as outlined on our website (https://www.awpexeter.com/about-us/culture-ethos).  </w:t>
      </w:r>
    </w:p>
    <w:p w14:paraId="4F7C9DFF"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At this level this means:</w:t>
      </w:r>
    </w:p>
    <w:p w14:paraId="7AC6114E"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Trust – Respond well to direction, take clear briefs and complete work in a timely and responsible manner.</w:t>
      </w:r>
    </w:p>
    <w:p w14:paraId="1B92DD17"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Sharing - Be prepared to listen and share opinions in a polite and professional manner.</w:t>
      </w:r>
    </w:p>
    <w:p w14:paraId="6C3889A7"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Mutually Respectful - Take direction and respond appropriately respecting all policies and procedures</w:t>
      </w:r>
    </w:p>
    <w:p w14:paraId="5005C4C0"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Delivering Quality Services - Understand and apply learning across all aspects of work. Apply CAD standards and best practice appropriately</w:t>
      </w:r>
    </w:p>
    <w:p w14:paraId="0859E7F9"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Value for Money - Take clear briefs and ensure you work to time and on task responding quickly to requests made by others in the team.</w:t>
      </w:r>
    </w:p>
    <w:p w14:paraId="7C24F659"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Informed - Attend college and other training opportunities as agreed. Hand work in on time and ask for help where appropriate.</w:t>
      </w:r>
    </w:p>
    <w:p w14:paraId="40A3F0CF" w14:textId="77777777" w:rsidR="00F90FE9" w:rsidRDefault="00F90FE9"/>
    <w:sectPr w:rsidR="00F90FE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BDA7" w14:textId="77777777" w:rsidR="00CD65AD" w:rsidRDefault="00CD65AD" w:rsidP="00ED3CBB">
      <w:pPr>
        <w:spacing w:after="0" w:line="240" w:lineRule="auto"/>
      </w:pPr>
      <w:r>
        <w:separator/>
      </w:r>
    </w:p>
  </w:endnote>
  <w:endnote w:type="continuationSeparator" w:id="0">
    <w:p w14:paraId="528283D1" w14:textId="77777777" w:rsidR="00CD65AD" w:rsidRDefault="00CD65AD" w:rsidP="00E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5E60" w14:textId="77777777" w:rsidR="00ED3CBB" w:rsidRPr="00CC47BE" w:rsidRDefault="00ED3CBB" w:rsidP="00ED3CBB">
    <w:pPr>
      <w:pStyle w:val="Footer"/>
      <w:jc w:val="center"/>
      <w:rPr>
        <w:rFonts w:ascii="Century Gothic" w:hAnsi="Century Gothic"/>
        <w:color w:val="808080"/>
        <w:sz w:val="18"/>
      </w:rPr>
    </w:pPr>
    <w:r w:rsidRPr="00CC47BE">
      <w:rPr>
        <w:rFonts w:ascii="Century Gothic" w:hAnsi="Century Gothic"/>
        <w:color w:val="808080"/>
        <w:sz w:val="18"/>
      </w:rPr>
      <w:t>Awcock Ward Partnership Consulting Limited</w:t>
    </w:r>
  </w:p>
  <w:p w14:paraId="79A452E7" w14:textId="77777777" w:rsidR="00ED3CBB" w:rsidRDefault="00ED3CBB" w:rsidP="00ED3CBB">
    <w:pPr>
      <w:pStyle w:val="Footer"/>
      <w:jc w:val="center"/>
      <w:rPr>
        <w:rFonts w:ascii="Century Gothic" w:hAnsi="Century Gothic"/>
        <w:color w:val="808080"/>
        <w:sz w:val="18"/>
      </w:rPr>
    </w:pPr>
    <w:r w:rsidRPr="00147F6E">
      <w:rPr>
        <w:rFonts w:ascii="Century Gothic" w:hAnsi="Century Gothic"/>
        <w:color w:val="808080"/>
        <w:sz w:val="18"/>
      </w:rPr>
      <w:t xml:space="preserve">Registered Office: c/o </w:t>
    </w:r>
    <w:proofErr w:type="spellStart"/>
    <w:r w:rsidRPr="00147F6E">
      <w:rPr>
        <w:rFonts w:ascii="Century Gothic" w:hAnsi="Century Gothic"/>
        <w:color w:val="808080"/>
        <w:sz w:val="18"/>
      </w:rPr>
      <w:t>Prydis</w:t>
    </w:r>
    <w:proofErr w:type="spellEnd"/>
    <w:r w:rsidRPr="00147F6E">
      <w:rPr>
        <w:rFonts w:ascii="Century Gothic" w:hAnsi="Century Gothic"/>
        <w:color w:val="808080"/>
        <w:sz w:val="18"/>
      </w:rPr>
      <w:t xml:space="preserve">, Senate Court, </w:t>
    </w:r>
    <w:proofErr w:type="spellStart"/>
    <w:r w:rsidRPr="00147F6E">
      <w:rPr>
        <w:rFonts w:ascii="Century Gothic" w:hAnsi="Century Gothic"/>
        <w:color w:val="808080"/>
        <w:sz w:val="18"/>
      </w:rPr>
      <w:t>Southernhay</w:t>
    </w:r>
    <w:proofErr w:type="spellEnd"/>
    <w:r w:rsidRPr="00147F6E">
      <w:rPr>
        <w:rFonts w:ascii="Century Gothic" w:hAnsi="Century Gothic"/>
        <w:color w:val="808080"/>
        <w:sz w:val="18"/>
      </w:rPr>
      <w:t xml:space="preserve"> Gardens, Exeter. EX1 1NT</w:t>
    </w:r>
  </w:p>
  <w:p w14:paraId="5708117C" w14:textId="65556E21" w:rsidR="00ED3CBB" w:rsidRPr="00ED3CBB" w:rsidRDefault="00ED3CBB" w:rsidP="00ED3CBB">
    <w:pPr>
      <w:pStyle w:val="Footer"/>
      <w:jc w:val="center"/>
      <w:rPr>
        <w:rFonts w:ascii="Century Gothic" w:hAnsi="Century Gothic"/>
        <w:color w:val="808080"/>
        <w:sz w:val="18"/>
      </w:rPr>
    </w:pPr>
    <w:r w:rsidRPr="00CC47BE">
      <w:rPr>
        <w:rFonts w:ascii="Century Gothic" w:hAnsi="Century Gothic"/>
        <w:color w:val="808080"/>
        <w:sz w:val="18"/>
      </w:rPr>
      <w:t>Company Registration Number 8230346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A354" w14:textId="77777777" w:rsidR="00CD65AD" w:rsidRDefault="00CD65AD" w:rsidP="00ED3CBB">
      <w:pPr>
        <w:spacing w:after="0" w:line="240" w:lineRule="auto"/>
      </w:pPr>
      <w:r>
        <w:separator/>
      </w:r>
    </w:p>
  </w:footnote>
  <w:footnote w:type="continuationSeparator" w:id="0">
    <w:p w14:paraId="3453DC5E" w14:textId="77777777" w:rsidR="00CD65AD" w:rsidRDefault="00CD65AD" w:rsidP="00ED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1A79" w14:textId="77777777" w:rsidR="00ED3CBB" w:rsidRDefault="00ED3CBB" w:rsidP="00ED3CBB">
    <w:pPr>
      <w:pStyle w:val="Header"/>
      <w:pBdr>
        <w:bottom w:val="single" w:sz="4" w:space="1" w:color="auto"/>
      </w:pBdr>
      <w:tabs>
        <w:tab w:val="left" w:pos="0"/>
      </w:tabs>
      <w:rPr>
        <w:rFonts w:ascii="Century Gothic" w:hAnsi="Century Gothic"/>
        <w:color w:val="7F7F7F"/>
      </w:rPr>
    </w:pPr>
    <w:r>
      <w:rPr>
        <w:noProof/>
      </w:rPr>
      <w:drawing>
        <wp:anchor distT="0" distB="0" distL="114300" distR="114300" simplePos="0" relativeHeight="251659264" behindDoc="0" locked="0" layoutInCell="1" allowOverlap="1" wp14:anchorId="003AED53" wp14:editId="6FAF2BFE">
          <wp:simplePos x="0" y="0"/>
          <wp:positionH relativeFrom="margin">
            <wp:posOffset>5229225</wp:posOffset>
          </wp:positionH>
          <wp:positionV relativeFrom="page">
            <wp:posOffset>209550</wp:posOffset>
          </wp:positionV>
          <wp:extent cx="514350" cy="516255"/>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7894B" w14:textId="77777777" w:rsidR="00ED3CBB" w:rsidRPr="00CC47BE" w:rsidRDefault="00ED3CBB" w:rsidP="00ED3CBB">
    <w:pPr>
      <w:pStyle w:val="Header"/>
      <w:pBdr>
        <w:bottom w:val="single" w:sz="4" w:space="1" w:color="auto"/>
      </w:pBdr>
      <w:tabs>
        <w:tab w:val="left" w:pos="0"/>
      </w:tabs>
      <w:rPr>
        <w:rFonts w:ascii="Century Gothic" w:hAnsi="Century Gothic"/>
        <w:b/>
        <w:bCs/>
        <w:color w:val="7F7F7F"/>
      </w:rPr>
    </w:pPr>
    <w:r w:rsidRPr="00CC47BE">
      <w:rPr>
        <w:rFonts w:ascii="Century Gothic" w:hAnsi="Century Gothic"/>
        <w:color w:val="7F7F7F"/>
      </w:rPr>
      <w:tab/>
    </w:r>
    <w:r w:rsidRPr="00CC47BE">
      <w:rPr>
        <w:rFonts w:ascii="Century Gothic" w:hAnsi="Century Gothic"/>
        <w:color w:val="7F7F7F"/>
      </w:rPr>
      <w:tab/>
    </w:r>
  </w:p>
  <w:p w14:paraId="2879545B" w14:textId="77777777" w:rsidR="00ED3CBB" w:rsidRDefault="00ED3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BB"/>
    <w:rsid w:val="000D1B24"/>
    <w:rsid w:val="002666F4"/>
    <w:rsid w:val="003020A2"/>
    <w:rsid w:val="00BE7265"/>
    <w:rsid w:val="00CD65AD"/>
    <w:rsid w:val="00CF1EF7"/>
    <w:rsid w:val="00ED3CBB"/>
    <w:rsid w:val="00F9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26C3"/>
  <w15:chartTrackingRefBased/>
  <w15:docId w15:val="{5834AA43-5001-4142-AB21-44F89EB0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CBB"/>
  </w:style>
  <w:style w:type="paragraph" w:styleId="Footer">
    <w:name w:val="footer"/>
    <w:basedOn w:val="Normal"/>
    <w:link w:val="FooterChar"/>
    <w:uiPriority w:val="99"/>
    <w:unhideWhenUsed/>
    <w:rsid w:val="00ED3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Chapman</dc:creator>
  <cp:keywords/>
  <dc:description/>
  <cp:lastModifiedBy>Lilli-May Webb</cp:lastModifiedBy>
  <cp:revision>2</cp:revision>
  <cp:lastPrinted>2020-10-15T08:30:00Z</cp:lastPrinted>
  <dcterms:created xsi:type="dcterms:W3CDTF">2024-02-27T11:12:00Z</dcterms:created>
  <dcterms:modified xsi:type="dcterms:W3CDTF">2024-02-27T11:12:00Z</dcterms:modified>
</cp:coreProperties>
</file>